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EA1" w:rsidRDefault="00C77E22">
      <w:r w:rsidRPr="00C77E22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5pt;height:749.75pt" o:ole="">
            <v:imagedata r:id="rId4" o:title=""/>
          </v:shape>
          <o:OLEObject Type="Embed" ProgID="AcroExch.Document.DC" ShapeID="_x0000_i1025" DrawAspect="Content" ObjectID="_1753436920" r:id="rId5"/>
        </w:object>
      </w:r>
    </w:p>
    <w:sectPr w:rsidR="001F5EA1" w:rsidSect="00C77E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77E22"/>
    <w:rsid w:val="001F5EA1"/>
    <w:rsid w:val="00C77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E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лучший Партнёр</dc:creator>
  <cp:keywords/>
  <dc:description/>
  <cp:lastModifiedBy>лучший Партнёр</cp:lastModifiedBy>
  <cp:revision>2</cp:revision>
  <dcterms:created xsi:type="dcterms:W3CDTF">2023-08-13T08:01:00Z</dcterms:created>
  <dcterms:modified xsi:type="dcterms:W3CDTF">2023-08-13T08:02:00Z</dcterms:modified>
  <cp:contentStatus>Окончательное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