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67" w:type="dxa"/>
        <w:tblCellSpacing w:w="15" w:type="dxa"/>
        <w:shd w:val="clear" w:color="auto" w:fill="FFFFFF"/>
        <w:tblCellMar>
          <w:left w:w="356" w:type="dxa"/>
          <w:right w:w="356" w:type="dxa"/>
        </w:tblCellMar>
        <w:tblLook w:val="04A0"/>
      </w:tblPr>
      <w:tblGrid>
        <w:gridCol w:w="17067"/>
      </w:tblGrid>
      <w:tr w:rsidR="006E683C" w:rsidRPr="006E683C" w:rsidTr="006E683C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267" w:type="dxa"/>
              <w:right w:w="0" w:type="dxa"/>
            </w:tcMar>
            <w:vAlign w:val="center"/>
            <w:hideMark/>
          </w:tcPr>
          <w:p w:rsidR="006E683C" w:rsidRPr="006E683C" w:rsidRDefault="006E683C" w:rsidP="006E683C">
            <w:pPr>
              <w:spacing w:after="0" w:line="444" w:lineRule="atLeast"/>
              <w:jc w:val="center"/>
              <w:rPr>
                <w:rFonts w:ascii="Arial" w:eastAsia="Times New Roman" w:hAnsi="Arial" w:cs="Arial"/>
                <w:b/>
                <w:bCs/>
                <w:color w:val="7B7267"/>
                <w:sz w:val="32"/>
                <w:szCs w:val="32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7B7267"/>
                <w:sz w:val="32"/>
                <w:szCs w:val="32"/>
              </w:rPr>
              <w:t>Тема 3.4. Предписывающие знаки</w:t>
            </w:r>
          </w:p>
        </w:tc>
      </w:tr>
    </w:tbl>
    <w:p w:rsidR="006E683C" w:rsidRPr="006E683C" w:rsidRDefault="006E683C" w:rsidP="006E68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027" w:type="dxa"/>
        <w:tblCellSpacing w:w="15" w:type="dxa"/>
        <w:shd w:val="clear" w:color="auto" w:fill="FFFFFF"/>
        <w:tblCellMar>
          <w:left w:w="356" w:type="dxa"/>
          <w:right w:w="356" w:type="dxa"/>
        </w:tblCellMar>
        <w:tblLook w:val="04A0"/>
      </w:tblPr>
      <w:tblGrid>
        <w:gridCol w:w="18027"/>
      </w:tblGrid>
      <w:tr w:rsidR="006E683C" w:rsidRPr="006E683C" w:rsidTr="006E683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3B6E89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8557260" cy="4775200"/>
                  <wp:effectExtent l="19050" t="0" r="0" b="0"/>
                  <wp:docPr id="1" name="Рисунок 1" descr="http://xn--80aaagl8ahknbd5b5e.xn--p1ai/images/stories/theme_3/3.4/0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aagl8ahknbd5b5e.xn--p1ai/images/stories/theme_3/3.4/0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60" cy="477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Интересна история появления этих знаков. В принципе, для того, чтобы организовать движение на перекрёстке, достаточно и запрещающих знаков</w:t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. В самом деле, например, вам надо установить такой порядок, чтобы на перекрёстке никто никуда не поворачивал и не разворачивался, 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а все бы двигались только прямо. Нет проблем! Ставим перед перекрестком знаки, запрещающие поворот направо, поворот налево и разворот.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lastRenderedPageBreak/>
              <w:drawing>
                <wp:inline distT="0" distB="0" distL="0" distR="0">
                  <wp:extent cx="4763770" cy="1817370"/>
                  <wp:effectExtent l="19050" t="0" r="0" b="0"/>
                  <wp:docPr id="2" name="Рисунок 2" descr="http://xn--80aaagl8ahknbd5b5e.xn--p1ai/images/stories/theme_3/3.4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80aaagl8ahknbd5b5e.xn--p1ai/images/stories/theme_3/3.4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1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Но, во-первых, пойди-разберись, а куда, собственно, можно!?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817370"/>
                  <wp:effectExtent l="19050" t="0" r="0" b="0"/>
                  <wp:docPr id="3" name="Рисунок 3" descr="http://xn--80aaagl8ahknbd5b5e.xn--p1ai/images/stories/theme_3/3.4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80aaagl8ahknbd5b5e.xn--p1ai/images/stories/theme_3/3.4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1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А, во-вторых, гораздо рациональнее вместо трех знаков поставить один, назвать его предписывающим, и пусть он показывает водителям 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единственное разрешённое направление движения.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3B6E89" w:rsidRDefault="006E683C" w:rsidP="006E683C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Знаки 4.1.1 – 4.1.6 применяют для разрешения движения на ближайшем пересечении проезжих частей в направлениях,</w:t>
            </w:r>
          </w:p>
          <w:p w:rsidR="006E683C" w:rsidRPr="006E683C" w:rsidRDefault="006E683C" w:rsidP="006E683C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</w:t>
            </w:r>
            <w:proofErr w:type="gramStart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указанных</w:t>
            </w:r>
            <w:proofErr w:type="gramEnd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стрелками на знаке.</w:t>
            </w:r>
          </w:p>
          <w:p w:rsidR="006E683C" w:rsidRPr="006E683C" w:rsidRDefault="006E683C" w:rsidP="006E683C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711200"/>
                  <wp:effectExtent l="19050" t="0" r="0" b="0"/>
                  <wp:docPr id="4" name="Рисунок 4" descr="http://xn--80aaagl8ahknbd5b5e.xn--p1ai/images/stories/theme_3/3.4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80aaagl8ahknbd5b5e.xn--p1ai/images/stories/theme_3/3.4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К любому из этих знаков можно приставить слово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«только»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: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«Только прямо», «Только направо», «Только налево» и т.д.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Но с небольшой оговоркой,</w:t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ибо знаки, разрешающие поворот налево </w:t>
            </w: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767715" cy="236855"/>
                  <wp:effectExtent l="19050" t="0" r="0" b="0"/>
                  <wp:docPr id="5" name="Рисунок 5" descr="http://xn--80aaagl8ahknbd5b5e.xn--p1ai/images/stories/theme_3/3.4/0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80aaagl8ahknbd5b5e.xn--p1ai/images/stories/theme_3/3.4/0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разрешают и разворот! И это вполне логично – ну не городить же теперь ещё и знаки</w:t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с изображением разворота и ставить на перекрёстке два знака, разрешающие отдельно поворот налево и отдельно разворот. Предписывающие 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знаки на то и придуманы, чтобы лаконично, одним знаком, показать водителям все разрешённые направления движения на перекрёстке.</w:t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Следует также понимать, что если знак предписывает вам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«только направо»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или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«только налево»,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это вовсе не означает, что вы можете </w:t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поворачивать с любой полосы. Вот прямо действительно можно со всех полос, а направо – только с крайней правой, налево и на разворот – 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только с крайней левой.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817370"/>
                  <wp:effectExtent l="19050" t="0" r="0" b="0"/>
                  <wp:docPr id="6" name="Рисунок 6" descr="http://xn--80aaagl8ahknbd5b5e.xn--p1ai/images/stories/theme_3/3.4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80aaagl8ahknbd5b5e.xn--p1ai/images/stories/theme_3/3.4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1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Например, при таком знаке с левой полосы можно и прямо, и налево, и развернуться, а с правой полосы - только прямо.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3B6E89" w:rsidRDefault="006E683C" w:rsidP="006E683C">
            <w:pPr>
              <w:spacing w:after="0" w:line="284" w:lineRule="atLeast"/>
              <w:jc w:val="center"/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 xml:space="preserve">Ну, и самое главное, напоминаю вам, что действие этих знаков распространяется только на то пересечение проезжих частей, </w:t>
            </w:r>
          </w:p>
          <w:p w:rsidR="006E683C" w:rsidRPr="006E683C" w:rsidRDefault="006E683C" w:rsidP="006E683C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proofErr w:type="gramStart"/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перед</w:t>
            </w:r>
            <w:proofErr w:type="gramEnd"/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 xml:space="preserve"> которыми они установлены!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795145"/>
                  <wp:effectExtent l="19050" t="0" r="0" b="0"/>
                  <wp:docPr id="7" name="Рисунок 7" descr="http://xn--80aaagl8ahknbd5b5e.xn--p1ai/images/stories/theme_3/3.4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n--80aaagl8ahknbd5b5e.xn--p1ai/images/stories/theme_3/3.4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79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На данном перекрёстке пересекаемая дорога имеет одну проезжую часть и, следовательно, при таком знаке со всех полос –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только прямо!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795145"/>
                  <wp:effectExtent l="19050" t="0" r="0" b="0"/>
                  <wp:docPr id="8" name="Рисунок 8" descr="http://xn--80aaagl8ahknbd5b5e.xn--p1ai/images/stories/theme_3/3.4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xn--80aaagl8ahknbd5b5e.xn--p1ai/images/stories/theme_3/3.4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79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На данном перекрёстке пересекаемая дорога имеет две проезжие части и, следовательно, на втором пересечении проезжих 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частей с левой полосы(!) можно и налево и развернуться. И, естественно, с обеих полос можно прямо.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795145"/>
                  <wp:effectExtent l="19050" t="0" r="0" b="0"/>
                  <wp:docPr id="9" name="Рисунок 9" descr="http://xn--80aaagl8ahknbd5b5e.xn--p1ai/images/stories/theme_3/3.4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xn--80aaagl8ahknbd5b5e.xn--p1ai/images/stories/theme_3/3.4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79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Если Устроители дорожного движения хотят, чтобы через этот перекрёсток все двигались только прямо, они будут вынуждены 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повторить знак 4.1.1 «Движение прямо» на разделительной полосе.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3B6E89" w:rsidRDefault="003B6E89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Знак 4.3 </w:t>
            </w: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575945" cy="575945"/>
                  <wp:effectExtent l="19050" t="0" r="0" b="0"/>
                  <wp:docPr id="10" name="Рисунок 10" descr="http://xn--80aaagl8ahknbd5b5e.xn--p1ai/images/stories/theme_3/3.4/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xn--80aaagl8ahknbd5b5e.xn--p1ai/images/stories/theme_3/3.4/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«Круговое движение».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tblCellMar>
                <w:top w:w="89" w:type="dxa"/>
                <w:left w:w="356" w:type="dxa"/>
                <w:bottom w:w="178" w:type="dxa"/>
                <w:right w:w="356" w:type="dxa"/>
              </w:tblCellMar>
              <w:tblLook w:val="04A0"/>
            </w:tblPr>
            <w:tblGrid>
              <w:gridCol w:w="16238"/>
            </w:tblGrid>
            <w:tr w:rsidR="006E683C" w:rsidRPr="006E683C">
              <w:trPr>
                <w:tblCellSpacing w:w="15" w:type="dxa"/>
              </w:trPr>
              <w:tc>
                <w:tcPr>
                  <w:tcW w:w="16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683C" w:rsidRPr="006E683C" w:rsidRDefault="006E683C" w:rsidP="006E683C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</w:p>
                <w:p w:rsidR="006E683C" w:rsidRPr="006E683C" w:rsidRDefault="006E683C" w:rsidP="006E683C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6E683C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Перед Вами перекрёсток с круговым движением. Приставляйте к знаку слово «только» и принимайте решение:</w:t>
                  </w:r>
                </w:p>
                <w:p w:rsidR="006E683C" w:rsidRPr="006E683C" w:rsidRDefault="006E683C" w:rsidP="006E683C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</w:p>
                <w:p w:rsidR="006E683C" w:rsidRPr="006E683C" w:rsidRDefault="006E683C" w:rsidP="006E683C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55A"/>
                      <w:sz w:val="24"/>
                      <w:szCs w:val="24"/>
                    </w:rPr>
                    <w:drawing>
                      <wp:inline distT="0" distB="0" distL="0" distR="0">
                        <wp:extent cx="4763770" cy="1795145"/>
                        <wp:effectExtent l="19050" t="0" r="0" b="0"/>
                        <wp:docPr id="11" name="Рисунок 11" descr="http://xn--80aaagl8ahknbd5b5e.xn--p1ai/images/stories/theme_3/3.4/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xn--80aaagl8ahknbd5b5e.xn--p1ai/images/stories/theme_3/3.4/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3770" cy="179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E683C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По какой траектории будете выполнять разворот?</w:t>
                  </w:r>
                </w:p>
                <w:p w:rsidR="006E683C" w:rsidRPr="006E683C" w:rsidRDefault="006E683C" w:rsidP="006E683C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</w:p>
                <w:p w:rsidR="006E683C" w:rsidRPr="006E683C" w:rsidRDefault="006E683C" w:rsidP="006E683C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6E683C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1.</w:t>
                  </w:r>
                  <w:r w:rsidRPr="006E683C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Только по траектории А.</w:t>
                  </w:r>
                </w:p>
                <w:p w:rsidR="006E683C" w:rsidRPr="006E683C" w:rsidRDefault="006E683C" w:rsidP="006E683C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</w:p>
                <w:p w:rsidR="006E683C" w:rsidRPr="006E683C" w:rsidRDefault="006E683C" w:rsidP="006E683C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6E683C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2.</w:t>
                  </w:r>
                  <w:r w:rsidRPr="006E683C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Только по траектории Б.</w:t>
                  </w:r>
                </w:p>
                <w:p w:rsidR="006E683C" w:rsidRPr="006E683C" w:rsidRDefault="006E683C" w:rsidP="006E683C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</w:p>
                <w:p w:rsidR="006E683C" w:rsidRPr="006E683C" w:rsidRDefault="006E683C" w:rsidP="006E683C">
                  <w:pPr>
                    <w:spacing w:after="0" w:line="284" w:lineRule="atLeast"/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</w:pPr>
                  <w:r w:rsidRPr="006E683C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4"/>
                      <w:szCs w:val="24"/>
                    </w:rPr>
                    <w:t>3.</w:t>
                  </w:r>
                  <w:r w:rsidRPr="006E683C">
                    <w:rPr>
                      <w:rFonts w:ascii="Times New Roman" w:eastAsia="Times New Roman" w:hAnsi="Times New Roman" w:cs="Times New Roman"/>
                      <w:color w:val="54555A"/>
                      <w:sz w:val="24"/>
                      <w:szCs w:val="24"/>
                    </w:rPr>
                    <w:t> По любой.</w:t>
                  </w:r>
                </w:p>
              </w:tc>
            </w:tr>
          </w:tbl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Знаки «Объезд препятствия».</w:t>
            </w:r>
          </w:p>
          <w:p w:rsidR="006E683C" w:rsidRPr="006E683C" w:rsidRDefault="006E683C" w:rsidP="006E683C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3973830" cy="948055"/>
                  <wp:effectExtent l="19050" t="0" r="7620" b="0"/>
                  <wp:docPr id="12" name="Рисунок 12" descr="http://xn--80aaagl8ahknbd5b5e.xn--p1ai/images/stories/theme_3/3.4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xn--80aaagl8ahknbd5b5e.xn--p1ai/images/stories/theme_3/3.4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830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lastRenderedPageBreak/>
              <w:drawing>
                <wp:inline distT="0" distB="0" distL="0" distR="0">
                  <wp:extent cx="4763770" cy="1795145"/>
                  <wp:effectExtent l="19050" t="0" r="0" b="0"/>
                  <wp:docPr id="13" name="Рисунок 13" descr="http://xn--80aaagl8ahknbd5b5e.xn--p1ai/images/stories/theme_3/3.4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xn--80aaagl8ahknbd5b5e.xn--p1ai/images/stories/theme_3/3.4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79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Как только вы начнёте активно перемещаться по дорогам общего пользования, так сразу начнёте удивляться - какое же невообразимое 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количество канализационных люков на улицах российских городов!</w:t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И поэтому, рано или поздно, вы обязательно столкнётесь с такой ситуацией: впереди открыт канализационный люк, из него торчит голова, 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рядом ещё один </w:t>
            </w:r>
            <w:proofErr w:type="spellStart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мэн</w:t>
            </w:r>
            <w:proofErr w:type="spellEnd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, и оба выразительно жестикулируют.</w:t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Объехать их можно только с нарушением – либо по тротуару, либо через </w:t>
            </w:r>
            <w:proofErr w:type="gramStart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сплошную</w:t>
            </w:r>
            <w:proofErr w:type="gramEnd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по «</w:t>
            </w:r>
            <w:proofErr w:type="spellStart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встречке</w:t>
            </w:r>
            <w:proofErr w:type="spellEnd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». Но, слава Богу, ребята побеспокоились </w:t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о своей безопасности и выставили на дороге знак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4.2.1 «Объезд препятствия слева»</w:t>
            </w:r>
            <w:proofErr w:type="gramStart"/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.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И</w:t>
            </w:r>
            <w:proofErr w:type="gramEnd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знак этот – временный! А временный знак сильнее 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постоянной разметки!  И значит можно без всякого нарушения совершить объезд через </w:t>
            </w:r>
            <w:proofErr w:type="gramStart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сплошную</w:t>
            </w:r>
            <w:proofErr w:type="gramEnd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по </w:t>
            </w:r>
            <w:proofErr w:type="spellStart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встречке</w:t>
            </w:r>
            <w:proofErr w:type="spellEnd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2393315"/>
                  <wp:effectExtent l="19050" t="0" r="0" b="0"/>
                  <wp:docPr id="14" name="Рисунок 14" descr="http://xn--80aaagl8ahknbd5b5e.xn--p1ai/images/stories/theme_3/3.4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xn--80aaagl8ahknbd5b5e.xn--p1ai/images/stories/theme_3/3.4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2393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Но совсем необязательно эти знаки будут всегда только временными. В достаточном количестве вы их встретите на дороге и в статусе постоянных.</w:t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В качестве постоянных их применяют для указания направлений объезда ограждений, установленных по оси проезжей части, начала разделительной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полосы и других различного рода препятствий на проезжей части.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Как видим, и к этим знакам также можно приставить слово «только».</w:t>
            </w:r>
          </w:p>
          <w:p w:rsidR="006E683C" w:rsidRPr="006E683C" w:rsidRDefault="006E683C" w:rsidP="006E683C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lastRenderedPageBreak/>
              <w:t xml:space="preserve">Дорожки – велосипедная, пешеходная и </w:t>
            </w:r>
            <w:proofErr w:type="spellStart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велопешеходная</w:t>
            </w:r>
            <w:proofErr w:type="spellEnd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.</w:t>
            </w:r>
          </w:p>
          <w:p w:rsidR="006E683C" w:rsidRPr="006E683C" w:rsidRDefault="006E683C" w:rsidP="006E683C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6073140" cy="970915"/>
                  <wp:effectExtent l="19050" t="0" r="3810" b="0"/>
                  <wp:docPr id="15" name="Рисунок 15" descr="http://xn--80aaagl8ahknbd5b5e.xn--p1ai/images/stories/theme_3/3.4/1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80aaagl8ahknbd5b5e.xn--p1ai/images/stories/theme_3/3.4/1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140" cy="970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907540"/>
                  <wp:effectExtent l="19050" t="0" r="0" b="0"/>
                  <wp:docPr id="16" name="Рисунок 16" descr="http://xn--80aaagl8ahknbd5b5e.xn--p1ai/images/stories/theme_3/3.4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xn--80aaagl8ahknbd5b5e.xn--p1ai/images/stories/theme_3/3.4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Знак 4.4.1 «Велосипедная дорожка»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применяют для обозначения дорожки, предназначенной для движения велосипедов и мопедов.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Знак 4.5.1 «Пешеходная дорожка»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применяют для обозначения дорожек, предназначенных только для движения пешеходов.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907540"/>
                  <wp:effectExtent l="19050" t="0" r="0" b="0"/>
                  <wp:docPr id="17" name="Рисунок 17" descr="http://xn--80aaagl8ahknbd5b5e.xn--p1ai/images/stories/theme_3/3.4/1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xn--80aaagl8ahknbd5b5e.xn--p1ai/images/stories/theme_3/3.4/1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Для движения велосипедистов могут выделить специальную полосу на краю проезжей части дороги. В этом случае полосу для велосипедистов 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тоже обозначат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знаком 4.4.1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и одновременно отделят её сплошной продольной линией от остальной проезжей части.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805940"/>
                  <wp:effectExtent l="19050" t="0" r="0" b="0"/>
                  <wp:docPr id="18" name="Рисунок 18" descr="http://xn--80aaagl8ahknbd5b5e.xn--p1ai/images/stories/theme_3/3.4/1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xn--80aaagl8ahknbd5b5e.xn--p1ai/images/stories/theme_3/3.4/1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Возможен и совмещённый вариант. Такую дорожку называют </w:t>
            </w:r>
            <w:proofErr w:type="spellStart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велопешеходной</w:t>
            </w:r>
            <w:proofErr w:type="spellEnd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.</w:t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Знак 4.5.2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разрешает здесь движение одновременно и велосипедистам и пешеходам, что, как вы понимаете, устраивает велосипедистов, 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но не очень нравится пешеходам.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805940"/>
                  <wp:effectExtent l="19050" t="0" r="0" b="0"/>
                  <wp:docPr id="19" name="Рисунок 19" descr="http://xn--80aaagl8ahknbd5b5e.xn--p1ai/images/stories/theme_3/3.4/1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xn--80aaagl8ahknbd5b5e.xn--p1ai/images/stories/theme_3/3.4/1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Пешеходам гораздо спокойнее вот на такой </w:t>
            </w:r>
            <w:proofErr w:type="spellStart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велопешеходной</w:t>
            </w:r>
            <w:proofErr w:type="spellEnd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дорожке, с разделением движения. И такую дорожку обозначают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знаками 4.5.4 либо 4.5.5.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Ограничение минимальной скорости.</w:t>
            </w:r>
          </w:p>
          <w:p w:rsidR="006E683C" w:rsidRPr="006E683C" w:rsidRDefault="006E683C" w:rsidP="006E683C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041140" cy="970915"/>
                  <wp:effectExtent l="19050" t="0" r="0" b="0"/>
                  <wp:docPr id="20" name="Рисунок 20" descr="http://xn--80aaagl8ahknbd5b5e.xn--p1ai/images/stories/theme_3/3.4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xn--80aaagl8ahknbd5b5e.xn--p1ai/images/stories/theme_3/3.4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1140" cy="970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83C" w:rsidRPr="006E683C" w:rsidRDefault="006E683C" w:rsidP="006E683C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«Пятьдесят не меньше» - вот уж, действительно, странноватое требование. Когда Правила требуют, чтобы водители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не превышали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предел</w:t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разрешённой скорости, это понятно – они заботятся о безопасности. Но что такого должно быть на дороге, чтобы они же потребовали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: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</w:rPr>
              <w:t xml:space="preserve">«Держать скорость не </w:t>
            </w:r>
            <w:proofErr w:type="gramStart"/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</w:rPr>
              <w:t>менее указанной</w:t>
            </w:r>
            <w:proofErr w:type="gramEnd"/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</w:rPr>
              <w:t xml:space="preserve"> на знаке».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Представьте себе затяжной подъём, дорога в данном направлении имеет две полосы движения, и обе полосы заняты медленно </w:t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ползущими тяжёлыми грузовиками. Пропускная способность на данном участке, что называется, никакая. Выход один - надо освободить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левую полосу от «тихоходов».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828800"/>
                  <wp:effectExtent l="19050" t="0" r="0" b="0"/>
                  <wp:docPr id="21" name="Рисунок 21" descr="http://xn--80aaagl8ahknbd5b5e.xn--p1ai/images/stories/theme_3/3.4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xn--80aaagl8ahknbd5b5e.xn--p1ai/images/stories/theme_3/3.4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Вот в этом-то случае и придёт на помощь знак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4.6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281940" cy="281940"/>
                  <wp:effectExtent l="19050" t="0" r="3810" b="0"/>
                  <wp:docPr id="22" name="Рисунок 22" descr="http://xn--80aaagl8ahknbd5b5e.xn--p1ai/images/stories/theme_3/3.4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xn--80aaagl8ahknbd5b5e.xn--p1ai/images/stories/theme_3/3.4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«Ограничение минимальной скорости».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Только если его просто повесить над дорогой, 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тогда он будет действовать на все полосы данного направления, а это, как вы понимаете, – нонсенс.</w:t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Поэтому в данном случае его повесят точно над левой полосой и обязательно вместе с табличкой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8.14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338455" cy="158115"/>
                  <wp:effectExtent l="19050" t="0" r="4445" b="0"/>
                  <wp:docPr id="23" name="Рисунок 23" descr="http://xn--80aaagl8ahknbd5b5e.xn--p1ai/images/stories/theme_3/3.4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xn--80aaagl8ahknbd5b5e.xn--p1ai/images/stories/theme_3/3.4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«Полоса движения».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Эта табличка локализует действие примененного с нею знака – ограничение распространяется не на все полосы данного направления, а только на ту,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</w:t>
            </w:r>
            <w:proofErr w:type="gramStart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над</w:t>
            </w:r>
            <w:proofErr w:type="gramEnd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которой висит знак (на ту полосу, на которую указывает стрела таблички).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lastRenderedPageBreak/>
              <w:t>Учитель.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А теперь скажите мне, как читается такая комбинация знаков?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Ученик.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Все, кто хотят остаться на левой полосе, обязаны двигаться со скоростью не менее 50 км/час. Остальные должны перестроиться на правую полосу.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Учитель.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То есть этими знаками на данном участке дороги </w:t>
            </w:r>
            <w:proofErr w:type="gramStart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вводится</w:t>
            </w:r>
            <w:proofErr w:type="gramEnd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особый режим движения. А какова протяжённость зоны действия этого режима?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</w:rPr>
              <w:t>Ученик.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Если следовать логике Правил, то от места установки знаков и до ближайшего перекрёстка.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Учитель.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А если это небольшой населённый пункт, и нет ни одного перекрёстка?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Ученик.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Тогда до конца населённого пункта.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</w:rPr>
              <w:t>Учитель.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А если дело происходит вне населённого пункта, и тоже никаких перекрёстков?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Ученик.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Наверное, на этот случай и придуман «отбойный» знак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4.7 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281940" cy="281940"/>
                  <wp:effectExtent l="19050" t="0" r="3810" b="0"/>
                  <wp:docPr id="24" name="Рисунок 24" descr="http://xn--80aaagl8ahknbd5b5e.xn--p1ai/images/stories/theme_3/3.4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xn--80aaagl8ahknbd5b5e.xn--p1ai/images/stories/theme_3/3.4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«Конец зоны ограничения минимальной скорости».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Учитель.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Верно, верно, всё правильно. Итак, по левой полосе - не менее 50 км/час, а что </w:t>
            </w:r>
            <w:proofErr w:type="gramStart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насчёт</w:t>
            </w:r>
            <w:proofErr w:type="gramEnd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«не более»?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Ученик.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Ну, общие-то ограничения скорости никто не отменял: в населённом пункте на любой дороге –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не более 60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, а вне населённого пункта –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не более 90.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3B6E89" w:rsidRDefault="006E683C" w:rsidP="006E683C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На этом разговор о предписывающих знаках можно было бы и закончить, если бы не две особенности применения знака</w:t>
            </w:r>
          </w:p>
          <w:p w:rsidR="006E683C" w:rsidRPr="006E683C" w:rsidRDefault="006E683C" w:rsidP="006E683C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4.1.1 «Движение прямо».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817370"/>
                  <wp:effectExtent l="19050" t="0" r="0" b="0"/>
                  <wp:docPr id="25" name="Рисунок 25" descr="http://xn--80aaagl8ahknbd5b5e.xn--p1ai/images/stories/theme_3/3.4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xn--80aaagl8ahknbd5b5e.xn--p1ai/images/stories/theme_3/3.4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1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Во-первых, его могут установить на перегоне между перекрёстками с тем, чтобы запретить разворот в разрыве разделительной полосы.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В этом случае и установят его обязательно на разделительной полосе.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817370"/>
                  <wp:effectExtent l="19050" t="0" r="0" b="0"/>
                  <wp:docPr id="26" name="Рисунок 26" descr="http://xn--80aaagl8ahknbd5b5e.xn--p1ai/images/stories/theme_3/3.4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xn--80aaagl8ahknbd5b5e.xn--p1ai/images/stories/theme_3/3.4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1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А, во-вторых, знак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4.1.1 «Движение прямо»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могут установить не перед перекрёстком, а после перекрестка. Причём сразу после перекрестка,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то есть в самом начале перегона между перекрёстками. В этом случае ограничение, вводимое знаком, действует только на перегон между перекрёстками.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Ученик.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Ну и что это может означать? Здесь и без знака никуда не поедешь кроме, как прямо.</w:t>
            </w:r>
          </w:p>
          <w:p w:rsidR="003B6E89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</w:rPr>
              <w:t>Учитель.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Ну почему же?  На перегоне между перекрёстками водители совершают множество манёвров – это и повороты </w:t>
            </w:r>
            <w:proofErr w:type="spellStart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направо-налево</w:t>
            </w:r>
            <w:proofErr w:type="spellEnd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в прилегающие территории, это и разворот, и обгон, и объезд препятствия, в конце концов.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Ученик.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Так что же, этот знак сейчас запрещает всё эти манёвры?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Учитель.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Не совсем.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Посмотрим, что об этом сказано в Правилах.</w:t>
            </w:r>
          </w:p>
          <w:p w:rsidR="003B6E89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  <w:shd w:val="clear" w:color="auto" w:fill="FFFF99"/>
              </w:rPr>
              <w:t>Правила. Приложение 1 - Дорожные знаки. Предписывающие знаки.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 xml:space="preserve">Действие знака 4.1.1, установленного в начале участка дороги, 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распространяется до ближайшего перекрёстка. Знак не запрещает поворот направо во дворы и на другие прилегающие к дороге территории.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О как! Правила не стали перечислять всё, что знак запрещает. Правила сказали только о том, что знак не запрещает, а именно, не запрещён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поворот направо в прилегающие территории. Так что же тогда запрещено!?</w:t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Скажите, этот знак имеет какое-нибудь отношение к остановке-стоянке? А к обгону или объезду имеет отношение? А к движению задним ходом? 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 Ни к чему из перечисленного этот знак никакого отношения не имеет.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Этот знак может запрещать только повороты (</w:t>
            </w:r>
            <w:proofErr w:type="spellStart"/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направо-налево</w:t>
            </w:r>
            <w:proofErr w:type="spellEnd"/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) и разворот! Вот к этому он имеет прямое отношение.</w:t>
            </w:r>
          </w:p>
          <w:p w:rsidR="006E683C" w:rsidRPr="006E683C" w:rsidRDefault="006E683C" w:rsidP="006E683C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3B6E89" w:rsidRDefault="006E683C" w:rsidP="006E683C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И, следовательно, этот знак запрещает поворот налево в прилегающие территории и разворот на всём перегоне </w:t>
            </w:r>
            <w:proofErr w:type="gramStart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между</w:t>
            </w:r>
            <w:proofErr w:type="gramEnd"/>
          </w:p>
          <w:p w:rsidR="006E683C" w:rsidRPr="006E683C" w:rsidRDefault="006E683C" w:rsidP="006E683C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перекрёстками.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lastRenderedPageBreak/>
              <w:drawing>
                <wp:inline distT="0" distB="0" distL="0" distR="0">
                  <wp:extent cx="4763770" cy="1817370"/>
                  <wp:effectExtent l="19050" t="0" r="0" b="0"/>
                  <wp:docPr id="27" name="Рисунок 27" descr="http://xn--80aaagl8ahknbd5b5e.xn--p1ai/images/stories/theme_3/3.4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xn--80aaagl8ahknbd5b5e.xn--p1ai/images/stories/theme_3/3.4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1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Вам нужно во двор направо? Пожалуйста, поворачивайте, Правила не запрещают.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817370"/>
                  <wp:effectExtent l="19050" t="0" r="0" b="0"/>
                  <wp:docPr id="28" name="Рисунок 28" descr="http://xn--80aaagl8ahknbd5b5e.xn--p1ai/images/stories/theme_3/3.4/2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xn--80aaagl8ahknbd5b5e.xn--p1ai/images/stories/theme_3/3.4/2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1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Но вот во двор налево (даже при отсутствии разметки) повернуть нельзя. И развернуться  тоже нельзя.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И всё это нельзя вплоть до следующего перекрёстка.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817370"/>
                  <wp:effectExtent l="19050" t="0" r="0" b="0"/>
                  <wp:docPr id="29" name="Рисунок 29" descr="http://xn--80aaagl8ahknbd5b5e.xn--p1ai/images/stories/theme_3/3.4/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xn--80aaagl8ahknbd5b5e.xn--p1ai/images/stories/theme_3/3.4/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1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lastRenderedPageBreak/>
              <w:t>При этом выезд на встречную полосу, как таковой, не запрещён. Можете совершать обгоны и объезжать препятствия - знак не запрещает, а разметки нет.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817370"/>
                  <wp:effectExtent l="19050" t="0" r="0" b="0"/>
                  <wp:docPr id="30" name="Рисунок 30" descr="http://xn--80aaagl8ahknbd5b5e.xn--p1ai/images/stories/theme_3/3.4/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xn--80aaagl8ahknbd5b5e.xn--p1ai/images/stories/theme_3/3.4/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1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Но может быть и так! – На дороге нанесена сплошная осевая линия разметки, которая на всём перегоне категорически запрещает выезд на </w:t>
            </w:r>
            <w:proofErr w:type="spellStart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встречку</w:t>
            </w:r>
            <w:proofErr w:type="spellEnd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. </w:t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Одновременно стоит и знак 4.1.1 «Движение прямо» (и в этом случае знак всего лишь дублирует дорожную разметку). Вот поэтому-то Правила так</w:t>
            </w:r>
          </w:p>
          <w:p w:rsidR="003B6E89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осторожно и высказались: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«Знак не запрещает поворот направо во дворы и на другие прилегающие к дороге территории»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,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при этом возможны 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два варианта применения знака:</w:t>
            </w:r>
          </w:p>
          <w:p w:rsidR="003B6E89" w:rsidRPr="003B6E89" w:rsidRDefault="006E683C" w:rsidP="003B6E89">
            <w:pPr>
              <w:pStyle w:val="a6"/>
              <w:numPr>
                <w:ilvl w:val="0"/>
                <w:numId w:val="1"/>
              </w:num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proofErr w:type="gramStart"/>
            <w:r w:rsidRPr="003B6E89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Если разметки нет, знак запрещает только поворот налево и разворот на протяжении перегона (но можно обгонять, объезжать и </w:t>
            </w:r>
            <w:proofErr w:type="spellStart"/>
            <w:r w:rsidRPr="003B6E89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парковаться</w:t>
            </w:r>
            <w:proofErr w:type="spellEnd"/>
            <w:r w:rsidRPr="003B6E89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на левой </w:t>
            </w:r>
            <w:proofErr w:type="gramEnd"/>
          </w:p>
          <w:p w:rsidR="006E683C" w:rsidRPr="003B6E89" w:rsidRDefault="006E683C" w:rsidP="003B6E89">
            <w:pPr>
              <w:pStyle w:val="a6"/>
              <w:numPr>
                <w:ilvl w:val="0"/>
                <w:numId w:val="1"/>
              </w:num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3B6E89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стороне дороги).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2.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Если разметка есть, она запрещает любой выезд на </w:t>
            </w:r>
            <w:proofErr w:type="spellStart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встречку</w:t>
            </w:r>
            <w:proofErr w:type="spellEnd"/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.</w:t>
            </w:r>
          </w:p>
          <w:p w:rsidR="006E683C" w:rsidRPr="006E683C" w:rsidRDefault="006E683C" w:rsidP="006E683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Но знак в обоих случаях</w:t>
            </w:r>
            <w:r w:rsidRPr="006E683C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не запрещает поворот направо во дворы и на другие прилегающие к дороге территории.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3B6E89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  <w:shd w:val="clear" w:color="auto" w:fill="FFFF99"/>
              </w:rPr>
              <w:t>Примечание.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 xml:space="preserve">На самом деле при наличии такой разметки знак </w:t>
            </w:r>
            <w:proofErr w:type="spellStart"/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вообщем-то</w:t>
            </w:r>
            <w:proofErr w:type="spellEnd"/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 xml:space="preserve"> и не нужен, и в Правилах о таком варианте применения знака 4.1.1 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 xml:space="preserve">ничего не сказано. Об этом сказано в </w:t>
            </w:r>
            <w:proofErr w:type="spellStart"/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ГОСТе</w:t>
            </w:r>
            <w:proofErr w:type="spellEnd"/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:</w:t>
            </w:r>
          </w:p>
          <w:p w:rsidR="003B6E89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  <w:shd w:val="clear" w:color="auto" w:fill="FFFF99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  <w:shd w:val="clear" w:color="auto" w:fill="FFFF99"/>
              </w:rPr>
              <w:t xml:space="preserve">ГОСТ </w:t>
            </w:r>
            <w:proofErr w:type="gramStart"/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  <w:shd w:val="clear" w:color="auto" w:fill="FFFF99"/>
              </w:rPr>
              <w:t>Р</w:t>
            </w:r>
            <w:proofErr w:type="gramEnd"/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  <w:shd w:val="clear" w:color="auto" w:fill="FFFF99"/>
              </w:rPr>
              <w:t xml:space="preserve"> 52289-2004 «Технические средства организации дорожного движения. Правила применения дорожных знаков, разметки, светофоров, </w:t>
            </w:r>
          </w:p>
          <w:p w:rsidR="003B6E89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  <w:shd w:val="clear" w:color="auto" w:fill="FFFF99"/>
              </w:rPr>
              <w:t>дорожных ограждений и направляющих устройств». Пункт 5.5.3.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</w:rPr>
              <w:t> </w:t>
            </w: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 xml:space="preserve">При необходимости знак 4.1.1 допускается применять для дублирования </w:t>
            </w:r>
          </w:p>
          <w:p w:rsidR="003B6E89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 xml:space="preserve">разметки 1.1 или 1.3, разделяющих встречные потоки транспортных средств, при этом знак устанавливают непосредственно в начале участка </w:t>
            </w:r>
          </w:p>
          <w:p w:rsidR="006E683C" w:rsidRPr="006E683C" w:rsidRDefault="006E683C" w:rsidP="006E683C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E683C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дороги. Действие знака в этом случае распространяется до ближайшего перекрестка.</w:t>
            </w:r>
          </w:p>
        </w:tc>
      </w:tr>
    </w:tbl>
    <w:p w:rsidR="00011B2F" w:rsidRDefault="00011B2F"/>
    <w:sectPr w:rsidR="00011B2F" w:rsidSect="006E68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210F"/>
    <w:multiLevelType w:val="hybridMultilevel"/>
    <w:tmpl w:val="E78A4FF0"/>
    <w:lvl w:ilvl="0" w:tplc="96EEA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83C"/>
    <w:rsid w:val="00011B2F"/>
    <w:rsid w:val="00116A54"/>
    <w:rsid w:val="003B6E89"/>
    <w:rsid w:val="006B1E88"/>
    <w:rsid w:val="006E683C"/>
    <w:rsid w:val="00E6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_1"/>
    <w:basedOn w:val="a"/>
    <w:rsid w:val="006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683C"/>
  </w:style>
  <w:style w:type="paragraph" w:customStyle="1" w:styleId="right">
    <w:name w:val="right"/>
    <w:basedOn w:val="a"/>
    <w:rsid w:val="006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right">
    <w:name w:val="not_right"/>
    <w:basedOn w:val="a"/>
    <w:rsid w:val="006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color">
    <w:name w:val="style_color"/>
    <w:basedOn w:val="a0"/>
    <w:rsid w:val="006E683C"/>
  </w:style>
  <w:style w:type="paragraph" w:customStyle="1" w:styleId="stylecolor1">
    <w:name w:val="style_color1"/>
    <w:basedOn w:val="a"/>
    <w:rsid w:val="006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8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директор-босс</cp:lastModifiedBy>
  <cp:revision>7</cp:revision>
  <dcterms:created xsi:type="dcterms:W3CDTF">2015-01-29T07:45:00Z</dcterms:created>
  <dcterms:modified xsi:type="dcterms:W3CDTF">2021-08-02T07:31:00Z</dcterms:modified>
</cp:coreProperties>
</file>